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hions</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Pordenone</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